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D4" w:rsidRDefault="00281376" w:rsidP="00E521A6">
      <w:pPr>
        <w:tabs>
          <w:tab w:val="left" w:pos="1134"/>
        </w:tabs>
        <w:jc w:val="both"/>
      </w:pPr>
      <w:bookmarkStart w:id="0" w:name="_GoBack"/>
      <w:r>
        <w:t>Než mě zavoláte ke kontrole své seminární práce, zkontrolujte si: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Nemáte někde v textu prázdné řádky, udělané Enterem?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Nemáte někde v textu na začátku odstavců mezery?</w:t>
      </w:r>
    </w:p>
    <w:p w:rsidR="007D4C75" w:rsidRDefault="007D4C75" w:rsidP="00E521A6">
      <w:pPr>
        <w:pStyle w:val="Odstavecseseznamem"/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Nepoužíváte někde nečitelné fonty nebo fonty, které nemají české znaky?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>Máte VŠECHEN TEXT VČETNĚ ODSTAVCŮ zformátovaný pomocí VLASTNÍCH stylů?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1134"/>
        </w:tabs>
        <w:ind w:hanging="720"/>
        <w:jc w:val="both"/>
      </w:pPr>
      <w:r>
        <w:t xml:space="preserve">Jsou jednotlivé úrovně nadpisů logicky uspořádány podle úrovní? </w:t>
      </w:r>
      <w:r w:rsidR="000E28C8">
        <w:t>P</w:t>
      </w:r>
      <w:r>
        <w:t>říklad:</w:t>
      </w:r>
    </w:p>
    <w:p w:rsidR="00281376" w:rsidRDefault="00281376" w:rsidP="00E521A6">
      <w:pPr>
        <w:pStyle w:val="Odstavecseseznamem"/>
        <w:tabs>
          <w:tab w:val="left" w:pos="1134"/>
        </w:tabs>
        <w:jc w:val="both"/>
      </w:pPr>
    </w:p>
    <w:p w:rsidR="00281376" w:rsidRPr="00281376" w:rsidRDefault="00281376" w:rsidP="00E521A6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b/>
        </w:rPr>
      </w:pPr>
      <w:r w:rsidRPr="00281376">
        <w:rPr>
          <w:b/>
        </w:rPr>
        <w:t>Ovoce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Jablka</w:t>
      </w:r>
    </w:p>
    <w:p w:rsidR="00281376" w:rsidRDefault="00281376" w:rsidP="00E521A6">
      <w:pPr>
        <w:pStyle w:val="Odstavecseseznamem"/>
        <w:numPr>
          <w:ilvl w:val="3"/>
          <w:numId w:val="3"/>
        </w:numPr>
        <w:tabs>
          <w:tab w:val="left" w:pos="1134"/>
        </w:tabs>
        <w:ind w:left="1985" w:hanging="284"/>
        <w:jc w:val="both"/>
      </w:pPr>
      <w:proofErr w:type="spellStart"/>
      <w:r>
        <w:t>Golden</w:t>
      </w:r>
      <w:proofErr w:type="spellEnd"/>
      <w:r>
        <w:t xml:space="preserve"> </w:t>
      </w:r>
      <w:proofErr w:type="spellStart"/>
      <w:r>
        <w:t>Delicious</w:t>
      </w:r>
      <w:proofErr w:type="spellEnd"/>
    </w:p>
    <w:p w:rsidR="00281376" w:rsidRDefault="00281376" w:rsidP="00E521A6">
      <w:pPr>
        <w:pStyle w:val="Odstavecseseznamem"/>
        <w:numPr>
          <w:ilvl w:val="3"/>
          <w:numId w:val="3"/>
        </w:numPr>
        <w:tabs>
          <w:tab w:val="left" w:pos="1134"/>
        </w:tabs>
        <w:ind w:left="1985" w:hanging="284"/>
        <w:jc w:val="both"/>
      </w:pPr>
      <w:proofErr w:type="spellStart"/>
      <w:r>
        <w:t>Spartan</w:t>
      </w:r>
      <w:proofErr w:type="spellEnd"/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Hrušky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Broskve</w:t>
      </w:r>
    </w:p>
    <w:p w:rsidR="00281376" w:rsidRPr="00281376" w:rsidRDefault="00281376" w:rsidP="00E521A6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b/>
        </w:rPr>
      </w:pPr>
      <w:r w:rsidRPr="00281376">
        <w:rPr>
          <w:b/>
        </w:rPr>
        <w:t>Zelenina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Ředkvičky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Mrkve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Salát</w:t>
      </w:r>
    </w:p>
    <w:p w:rsidR="00281376" w:rsidRDefault="00281376" w:rsidP="00E521A6">
      <w:pPr>
        <w:pStyle w:val="Odstavecseseznamem"/>
        <w:numPr>
          <w:ilvl w:val="3"/>
          <w:numId w:val="3"/>
        </w:numPr>
        <w:tabs>
          <w:tab w:val="left" w:pos="1134"/>
        </w:tabs>
        <w:ind w:left="1985" w:hanging="284"/>
        <w:jc w:val="both"/>
      </w:pPr>
      <w:r>
        <w:t>Hlávkový</w:t>
      </w:r>
    </w:p>
    <w:p w:rsidR="00281376" w:rsidRDefault="00281376" w:rsidP="00E521A6">
      <w:pPr>
        <w:pStyle w:val="Odstavecseseznamem"/>
        <w:numPr>
          <w:ilvl w:val="3"/>
          <w:numId w:val="3"/>
        </w:numPr>
        <w:tabs>
          <w:tab w:val="left" w:pos="1134"/>
        </w:tabs>
        <w:ind w:left="1985" w:hanging="284"/>
        <w:jc w:val="both"/>
      </w:pPr>
      <w:r>
        <w:t>Ledový</w:t>
      </w:r>
    </w:p>
    <w:p w:rsidR="00281376" w:rsidRDefault="00281376" w:rsidP="00E521A6">
      <w:pPr>
        <w:pStyle w:val="Odstavecseseznamem"/>
        <w:numPr>
          <w:ilvl w:val="2"/>
          <w:numId w:val="3"/>
        </w:numPr>
        <w:tabs>
          <w:tab w:val="left" w:pos="1134"/>
        </w:tabs>
        <w:ind w:left="1701" w:hanging="283"/>
        <w:jc w:val="both"/>
      </w:pPr>
      <w:r>
        <w:t>Kapusta</w:t>
      </w:r>
    </w:p>
    <w:p w:rsidR="00281376" w:rsidRDefault="00281376" w:rsidP="00E521A6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b/>
        </w:rPr>
      </w:pPr>
      <w:r w:rsidRPr="00281376">
        <w:rPr>
          <w:b/>
        </w:rPr>
        <w:t>Zdroje</w:t>
      </w:r>
    </w:p>
    <w:p w:rsidR="00281376" w:rsidRDefault="00281376" w:rsidP="00E521A6">
      <w:pPr>
        <w:pStyle w:val="Odstavecseseznamem"/>
        <w:tabs>
          <w:tab w:val="left" w:pos="1134"/>
        </w:tabs>
        <w:ind w:left="1440"/>
        <w:jc w:val="both"/>
        <w:rPr>
          <w:b/>
        </w:rPr>
      </w:pPr>
    </w:p>
    <w:p w:rsidR="00281376" w:rsidRP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Ne</w:t>
      </w:r>
      <w:r w:rsidRPr="00281376">
        <w:t>kombinujete náhodou ve stylu odstavce ODSAZENÍ PRVNÍHO ŘÁDKU a zároveň MEZERU ZA ODSTAVCEM?</w:t>
      </w:r>
      <w:r>
        <w:t xml:space="preserve"> A máte odstavce ZAROVNANÉ DO BLOKU?</w:t>
      </w:r>
    </w:p>
    <w:p w:rsidR="00281376" w:rsidRP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M</w:t>
      </w:r>
      <w:r w:rsidRPr="00281376">
        <w:t>áte ve stylech kolem všech nadpisů správně nadefinované mezery PŘED a ZA odstavcem?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Máte u nadpisů ve stylech nadefinované SVÁZAT S NÁSLEDUJÍCÍM?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Nemáte náhodou u odstavce s textem ve stylech nadefinované SVÁZAT S NÁSLEDUJÍCÍM? Nesmí být zapnuté!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Máte všechny úrovně nadpisů stejným výrazným fontem, stejnou barvou a různými velikostmi?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Nemáte náhodou v nadpisech dvojtečky? Nemají tam co dělat!</w:t>
      </w:r>
    </w:p>
    <w:p w:rsidR="00281376" w:rsidRDefault="00281376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Máte nadpis kapitoly „Zdroje“ naformátovaný stylem nadpisu? Objevuje se tento nadpis v obsahu?</w:t>
      </w:r>
    </w:p>
    <w:p w:rsidR="00824A6E" w:rsidRDefault="00824A6E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Máte obrázky správně obtékané textem (do obdélníku)?</w:t>
      </w:r>
    </w:p>
    <w:p w:rsidR="00824A6E" w:rsidRDefault="00824A6E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Jsou obrázky zarovnané s okrajem textu? Nevyčuhují do okrajů stránky nebo naopak – není vedle nich mezer</w:t>
      </w:r>
      <w:r w:rsidR="00E521A6">
        <w:t>a</w:t>
      </w:r>
      <w:r>
        <w:t>?</w:t>
      </w:r>
    </w:p>
    <w:p w:rsidR="00824A6E" w:rsidRDefault="00824A6E" w:rsidP="00E521A6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>Nejsou obrázky příliš velké nebo příliš malé? Obrázek by měl zabírat cca 1/3, maximálně ½ šířky textu.</w:t>
      </w:r>
      <w:bookmarkEnd w:id="0"/>
    </w:p>
    <w:sectPr w:rsidR="008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F49"/>
    <w:multiLevelType w:val="hybridMultilevel"/>
    <w:tmpl w:val="E6FE4DA0"/>
    <w:lvl w:ilvl="0" w:tplc="13EA7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0115"/>
    <w:multiLevelType w:val="hybridMultilevel"/>
    <w:tmpl w:val="719CC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5E58"/>
    <w:multiLevelType w:val="hybridMultilevel"/>
    <w:tmpl w:val="4818513C"/>
    <w:lvl w:ilvl="0" w:tplc="13EA7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6"/>
    <w:rsid w:val="00060EC7"/>
    <w:rsid w:val="000E28C8"/>
    <w:rsid w:val="00281376"/>
    <w:rsid w:val="00590BB3"/>
    <w:rsid w:val="007D4C75"/>
    <w:rsid w:val="00824A6E"/>
    <w:rsid w:val="00880B2A"/>
    <w:rsid w:val="00E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9C4"/>
  <w15:chartTrackingRefBased/>
  <w15:docId w15:val="{44248947-2F53-40AF-BB6C-F487642F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flaska</cp:lastModifiedBy>
  <cp:revision>6</cp:revision>
  <dcterms:created xsi:type="dcterms:W3CDTF">2016-06-07T10:16:00Z</dcterms:created>
  <dcterms:modified xsi:type="dcterms:W3CDTF">2021-06-18T08:54:00Z</dcterms:modified>
</cp:coreProperties>
</file>